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020"/>
      </w:tblGrid>
      <w:tr w:rsidR="009F700A" w:rsidRPr="001B1EA2" w:rsidTr="00F630BD">
        <w:trPr>
          <w:trHeight w:val="393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Planiran broj učenika: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2199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Ciljevi: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1418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Namjena:</w:t>
            </w:r>
          </w:p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557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Nositelji: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2632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Programski sadržaji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963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Vremenski okvir: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531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Troškovnik: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884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Način vrednovanja: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00A" w:rsidRPr="001B1EA2" w:rsidTr="00F630BD">
        <w:trPr>
          <w:trHeight w:val="884"/>
        </w:trPr>
        <w:tc>
          <w:tcPr>
            <w:tcW w:w="2628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B1E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Metode rada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F700A" w:rsidRPr="001B1EA2" w:rsidRDefault="009F700A" w:rsidP="00F6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58D" w:rsidRPr="00F630BD" w:rsidRDefault="00F630BD">
      <w:pPr>
        <w:rPr>
          <w:rFonts w:ascii="Arial" w:hAnsi="Arial" w:cs="Arial"/>
          <w:bCs/>
          <w:color w:val="0000FF"/>
          <w:sz w:val="22"/>
          <w:szCs w:val="22"/>
        </w:rPr>
      </w:pPr>
      <w:r w:rsidRPr="00F630BD">
        <w:rPr>
          <w:rFonts w:ascii="Arial" w:hAnsi="Arial" w:cs="Arial"/>
          <w:bCs/>
          <w:color w:val="0000FF"/>
          <w:sz w:val="22"/>
          <w:szCs w:val="22"/>
        </w:rPr>
        <w:t>NAZIV AKTIVNOSTI, PROGRAMA ILI PROJEKTA</w:t>
      </w:r>
      <w:bookmarkStart w:id="0" w:name="_GoBack"/>
      <w:bookmarkEnd w:id="0"/>
    </w:p>
    <w:sectPr w:rsidR="0050758D" w:rsidRPr="00F6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F10"/>
    <w:multiLevelType w:val="hybridMultilevel"/>
    <w:tmpl w:val="270081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5C247F"/>
    <w:multiLevelType w:val="hybridMultilevel"/>
    <w:tmpl w:val="B2BE91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0A"/>
    <w:rsid w:val="0050758D"/>
    <w:rsid w:val="009F700A"/>
    <w:rsid w:val="00F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2017-08-24T07:32:00Z</dcterms:created>
  <dcterms:modified xsi:type="dcterms:W3CDTF">2017-08-24T07:42:00Z</dcterms:modified>
</cp:coreProperties>
</file>